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27" w:rsidRPr="009561CB" w:rsidRDefault="00996A27" w:rsidP="00163357">
      <w:pPr>
        <w:spacing w:line="240" w:lineRule="atLeast"/>
        <w:ind w:rightChars="26" w:right="62"/>
        <w:rPr>
          <w:rFonts w:ascii="標楷體" w:eastAsia="標楷體"/>
        </w:rPr>
      </w:pPr>
      <w:proofErr w:type="gramStart"/>
      <w:r w:rsidRPr="009561CB">
        <w:rPr>
          <w:rFonts w:ascii="標楷體" w:eastAsia="標楷體" w:hint="eastAsia"/>
        </w:rPr>
        <w:t>臺</w:t>
      </w:r>
      <w:proofErr w:type="gramEnd"/>
      <w:r w:rsidRPr="009561CB">
        <w:rPr>
          <w:rFonts w:ascii="標楷體" w:eastAsia="標楷體" w:hint="eastAsia"/>
        </w:rPr>
        <w:t>南市政府警察局辦理</w:t>
      </w:r>
      <w:proofErr w:type="gramStart"/>
      <w:r w:rsidRPr="009561CB">
        <w:rPr>
          <w:rFonts w:ascii="標楷體" w:eastAsia="標楷體"/>
        </w:rPr>
        <w:t>10</w:t>
      </w:r>
      <w:r w:rsidR="003762FF" w:rsidRPr="009561CB">
        <w:rPr>
          <w:rFonts w:ascii="標楷體" w:eastAsia="標楷體" w:hint="eastAsia"/>
        </w:rPr>
        <w:t>8</w:t>
      </w:r>
      <w:proofErr w:type="gramEnd"/>
      <w:r w:rsidRPr="009561CB">
        <w:rPr>
          <w:rFonts w:ascii="標楷體" w:eastAsia="標楷體" w:hint="eastAsia"/>
        </w:rPr>
        <w:t>年度義警及</w:t>
      </w:r>
      <w:proofErr w:type="gramStart"/>
      <w:r w:rsidRPr="009561CB">
        <w:rPr>
          <w:rFonts w:ascii="標楷體" w:eastAsia="標楷體" w:hint="eastAsia"/>
        </w:rPr>
        <w:t>民防暨持續</w:t>
      </w:r>
      <w:proofErr w:type="gramEnd"/>
      <w:r w:rsidRPr="009561CB">
        <w:rPr>
          <w:rFonts w:ascii="標楷體" w:eastAsia="標楷體" w:hint="eastAsia"/>
        </w:rPr>
        <w:t>（專案）運作期間守望相助隊人員</w:t>
      </w:r>
      <w:r w:rsidRPr="009561CB">
        <w:rPr>
          <w:rFonts w:ascii="標楷體" w:eastAsia="標楷體"/>
        </w:rPr>
        <w:t xml:space="preserve">    1</w:t>
      </w:r>
      <w:r w:rsidRPr="009561CB">
        <w:rPr>
          <w:rFonts w:ascii="標楷體" w:eastAsia="標楷體" w:hint="eastAsia"/>
        </w:rPr>
        <w:t>年期福利團體壽險各項給付申請應檢附資料</w:t>
      </w:r>
    </w:p>
    <w:p w:rsidR="00996A27" w:rsidRPr="009561CB" w:rsidRDefault="00996A2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要保單位：</w:t>
      </w:r>
      <w:proofErr w:type="gramStart"/>
      <w:r w:rsidRPr="009561CB">
        <w:rPr>
          <w:rFonts w:ascii="標楷體" w:eastAsia="標楷體" w:hint="eastAsia"/>
          <w:b/>
          <w:u w:val="single"/>
        </w:rPr>
        <w:t>臺</w:t>
      </w:r>
      <w:proofErr w:type="gramEnd"/>
      <w:r w:rsidRPr="009561CB">
        <w:rPr>
          <w:rFonts w:ascii="標楷體" w:eastAsia="標楷體" w:hint="eastAsia"/>
          <w:b/>
          <w:u w:val="single"/>
        </w:rPr>
        <w:t>南市政府警察局</w:t>
      </w:r>
    </w:p>
    <w:p w:rsidR="00996A27" w:rsidRPr="009561CB" w:rsidRDefault="00996A27" w:rsidP="000015D4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保單號碼：</w:t>
      </w:r>
      <w:r w:rsidRPr="009561CB">
        <w:rPr>
          <w:rFonts w:ascii="標楷體" w:eastAsia="標楷體"/>
          <w:b/>
          <w:u w:val="single"/>
        </w:rPr>
        <w:t>KGI-8</w:t>
      </w:r>
      <w:r w:rsidR="003762FF" w:rsidRPr="009561CB">
        <w:rPr>
          <w:rFonts w:ascii="標楷體" w:eastAsia="標楷體" w:hint="eastAsia"/>
          <w:b/>
          <w:u w:val="single"/>
        </w:rPr>
        <w:t>3870</w:t>
      </w:r>
    </w:p>
    <w:p w:rsidR="00996A27" w:rsidRPr="009561CB" w:rsidRDefault="00996A27" w:rsidP="000015D4">
      <w:pPr>
        <w:numPr>
          <w:ilvl w:val="0"/>
          <w:numId w:val="1"/>
        </w:numPr>
        <w:spacing w:line="240" w:lineRule="atLeast"/>
        <w:rPr>
          <w:rFonts w:ascii="標楷體" w:eastAsia="標楷體"/>
          <w:spacing w:val="-16"/>
        </w:rPr>
      </w:pPr>
      <w:r w:rsidRPr="009561CB">
        <w:rPr>
          <w:rFonts w:ascii="標楷體" w:eastAsia="標楷體" w:hint="eastAsia"/>
          <w:spacing w:val="-16"/>
        </w:rPr>
        <w:t>全球人壽保險股份有限公司承辦人：</w:t>
      </w:r>
      <w:r w:rsidRPr="009561CB">
        <w:rPr>
          <w:rFonts w:ascii="標楷體" w:eastAsia="標楷體" w:hint="eastAsia"/>
          <w:spacing w:val="-16"/>
          <w:u w:val="single"/>
        </w:rPr>
        <w:t>陳俊傑</w:t>
      </w:r>
      <w:proofErr w:type="gramStart"/>
      <w:r w:rsidRPr="009561CB">
        <w:rPr>
          <w:rFonts w:ascii="標楷體" w:eastAsia="標楷體" w:hint="eastAsia"/>
          <w:spacing w:val="-16"/>
        </w:rPr>
        <w:t>（</w:t>
      </w:r>
      <w:proofErr w:type="gramEnd"/>
      <w:r w:rsidRPr="009561CB">
        <w:rPr>
          <w:rFonts w:ascii="標楷體" w:eastAsia="標楷體" w:hint="eastAsia"/>
          <w:spacing w:val="-16"/>
        </w:rPr>
        <w:t>聯絡電話：</w:t>
      </w:r>
      <w:r w:rsidRPr="009561CB">
        <w:rPr>
          <w:rFonts w:ascii="標楷體" w:eastAsia="標楷體"/>
          <w:spacing w:val="-16"/>
        </w:rPr>
        <w:t>0931-856645</w:t>
      </w:r>
      <w:r w:rsidR="004A135F" w:rsidRPr="009561CB">
        <w:rPr>
          <w:rFonts w:ascii="標楷體" w:eastAsia="標楷體" w:hint="eastAsia"/>
          <w:spacing w:val="-16"/>
        </w:rPr>
        <w:t>、E-mail：richardchen@transglobe.com.tw</w:t>
      </w:r>
      <w:proofErr w:type="gramStart"/>
      <w:r w:rsidRPr="009561CB">
        <w:rPr>
          <w:rFonts w:ascii="標楷體" w:eastAsia="標楷體" w:hint="eastAsia"/>
          <w:spacing w:val="-16"/>
        </w:rPr>
        <w:t>）</w:t>
      </w:r>
      <w:proofErr w:type="gramEnd"/>
    </w:p>
    <w:p w:rsidR="00996A27" w:rsidRPr="009561CB" w:rsidRDefault="00996A27" w:rsidP="000015D4">
      <w:pPr>
        <w:numPr>
          <w:ilvl w:val="0"/>
          <w:numId w:val="1"/>
        </w:numPr>
        <w:spacing w:line="240" w:lineRule="atLeast"/>
        <w:rPr>
          <w:rFonts w:ascii="標楷體" w:eastAsia="標楷體"/>
          <w:spacing w:val="-8"/>
        </w:rPr>
      </w:pPr>
      <w:r w:rsidRPr="009561CB">
        <w:rPr>
          <w:rFonts w:ascii="標楷體" w:eastAsia="標楷體" w:hint="eastAsia"/>
          <w:spacing w:val="-16"/>
        </w:rPr>
        <w:t>全球</w:t>
      </w:r>
      <w:r w:rsidRPr="009561CB">
        <w:rPr>
          <w:rFonts w:ascii="標楷體" w:eastAsia="標楷體" w:hint="eastAsia"/>
          <w:spacing w:val="-8"/>
        </w:rPr>
        <w:t>人壽保險股份有限公司地址：</w:t>
      </w:r>
      <w:r w:rsidR="004A135F" w:rsidRPr="009561CB">
        <w:rPr>
          <w:rFonts w:ascii="標楷體" w:eastAsia="標楷體"/>
          <w:spacing w:val="-8"/>
        </w:rPr>
        <w:t>704</w:t>
      </w:r>
      <w:r w:rsidR="004A135F" w:rsidRPr="009561CB">
        <w:rPr>
          <w:rFonts w:ascii="標楷體" w:eastAsia="標楷體" w:hint="eastAsia"/>
          <w:spacing w:val="-8"/>
        </w:rPr>
        <w:t>44</w:t>
      </w:r>
      <w:proofErr w:type="gramStart"/>
      <w:r w:rsidRPr="009561CB">
        <w:rPr>
          <w:rFonts w:ascii="標楷體" w:eastAsia="標楷體" w:hint="eastAsia"/>
          <w:spacing w:val="-8"/>
        </w:rPr>
        <w:t>臺</w:t>
      </w:r>
      <w:proofErr w:type="gramEnd"/>
      <w:r w:rsidRPr="009561CB">
        <w:rPr>
          <w:rFonts w:ascii="標楷體" w:eastAsia="標楷體" w:hint="eastAsia"/>
          <w:spacing w:val="-8"/>
        </w:rPr>
        <w:t>南市北區西門路三段</w:t>
      </w:r>
      <w:r w:rsidRPr="009561CB">
        <w:rPr>
          <w:rFonts w:ascii="標楷體" w:eastAsia="標楷體"/>
          <w:spacing w:val="-8"/>
        </w:rPr>
        <w:t>159</w:t>
      </w:r>
      <w:r w:rsidRPr="009561CB">
        <w:rPr>
          <w:rFonts w:ascii="標楷體" w:eastAsia="標楷體" w:hint="eastAsia"/>
          <w:spacing w:val="-8"/>
        </w:rPr>
        <w:t>號</w:t>
      </w:r>
      <w:r w:rsidRPr="009561CB">
        <w:rPr>
          <w:rFonts w:ascii="標楷體" w:eastAsia="標楷體"/>
          <w:spacing w:val="-8"/>
        </w:rPr>
        <w:t>4</w:t>
      </w:r>
      <w:r w:rsidRPr="009561CB">
        <w:rPr>
          <w:rFonts w:ascii="標楷體" w:eastAsia="標楷體" w:hint="eastAsia"/>
          <w:spacing w:val="-8"/>
        </w:rPr>
        <w:t>樓</w:t>
      </w:r>
    </w:p>
    <w:p w:rsidR="00996A27" w:rsidRPr="009561CB" w:rsidRDefault="00996A27" w:rsidP="000015D4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  <w:spacing w:val="-16"/>
        </w:rPr>
        <w:t>全球</w:t>
      </w:r>
      <w:r w:rsidRPr="009561CB">
        <w:rPr>
          <w:rFonts w:ascii="標楷體" w:eastAsia="標楷體" w:hint="eastAsia"/>
        </w:rPr>
        <w:t>人壽保險股份有限公司電話：（公司）</w:t>
      </w:r>
      <w:r w:rsidRPr="009561CB">
        <w:rPr>
          <w:rFonts w:ascii="標楷體" w:eastAsia="標楷體"/>
        </w:rPr>
        <w:t>06-6017680</w:t>
      </w:r>
    </w:p>
    <w:p w:rsidR="00996A27" w:rsidRPr="009561CB" w:rsidRDefault="00996A27" w:rsidP="006A79C1">
      <w:pPr>
        <w:spacing w:line="240" w:lineRule="atLeast"/>
        <w:ind w:firstLineChars="1625" w:firstLine="3900"/>
        <w:rPr>
          <w:rFonts w:ascii="標楷體" w:eastAsia="標楷體"/>
          <w:spacing w:val="-8"/>
        </w:rPr>
      </w:pPr>
      <w:r w:rsidRPr="009561CB">
        <w:rPr>
          <w:rFonts w:ascii="標楷體" w:eastAsia="標楷體" w:hint="eastAsia"/>
        </w:rPr>
        <w:t>（傳真）</w:t>
      </w:r>
      <w:r w:rsidRPr="009561CB">
        <w:rPr>
          <w:rFonts w:ascii="標楷體" w:eastAsia="標楷體"/>
        </w:rPr>
        <w:t>06-2114773</w:t>
      </w:r>
    </w:p>
    <w:p w:rsidR="00996A27" w:rsidRPr="009561CB" w:rsidRDefault="00996A27" w:rsidP="00E8018E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保險期間：自</w:t>
      </w:r>
      <w:r w:rsidRPr="009561CB">
        <w:rPr>
          <w:rFonts w:ascii="標楷體" w:eastAsia="標楷體"/>
        </w:rPr>
        <w:t>10</w:t>
      </w:r>
      <w:r w:rsidR="003762FF" w:rsidRPr="009561CB">
        <w:rPr>
          <w:rFonts w:ascii="標楷體" w:eastAsia="標楷體" w:hint="eastAsia"/>
        </w:rPr>
        <w:t>8</w:t>
      </w:r>
      <w:r w:rsidRPr="009561CB">
        <w:rPr>
          <w:rFonts w:ascii="標楷體" w:eastAsia="標楷體" w:hint="eastAsia"/>
        </w:rPr>
        <w:t>年</w:t>
      </w:r>
      <w:r w:rsidRPr="009561CB">
        <w:rPr>
          <w:rFonts w:ascii="標楷體" w:eastAsia="標楷體"/>
        </w:rPr>
        <w:t>3</w:t>
      </w:r>
      <w:r w:rsidRPr="009561CB">
        <w:rPr>
          <w:rFonts w:ascii="標楷體" w:eastAsia="標楷體" w:hint="eastAsia"/>
        </w:rPr>
        <w:t>月</w:t>
      </w:r>
      <w:r w:rsidRPr="009561CB">
        <w:rPr>
          <w:rFonts w:ascii="標楷體" w:eastAsia="標楷體"/>
        </w:rPr>
        <w:t>8</w:t>
      </w:r>
      <w:r w:rsidRPr="009561CB">
        <w:rPr>
          <w:rFonts w:ascii="標楷體" w:eastAsia="標楷體" w:hint="eastAsia"/>
        </w:rPr>
        <w:t>日</w:t>
      </w:r>
      <w:r w:rsidRPr="009561CB">
        <w:rPr>
          <w:rFonts w:ascii="標楷體" w:eastAsia="標楷體"/>
        </w:rPr>
        <w:t>0</w:t>
      </w:r>
      <w:r w:rsidRPr="009561CB">
        <w:rPr>
          <w:rFonts w:ascii="標楷體" w:eastAsia="標楷體" w:hint="eastAsia"/>
        </w:rPr>
        <w:t>時起至</w:t>
      </w:r>
      <w:r w:rsidRPr="009561CB">
        <w:rPr>
          <w:rFonts w:ascii="標楷體" w:eastAsia="標楷體"/>
        </w:rPr>
        <w:t>10</w:t>
      </w:r>
      <w:r w:rsidR="003762FF" w:rsidRPr="009561CB">
        <w:rPr>
          <w:rFonts w:ascii="標楷體" w:eastAsia="標楷體" w:hint="eastAsia"/>
        </w:rPr>
        <w:t>9</w:t>
      </w:r>
      <w:r w:rsidRPr="009561CB">
        <w:rPr>
          <w:rFonts w:ascii="標楷體" w:eastAsia="標楷體" w:hint="eastAsia"/>
        </w:rPr>
        <w:t>年</w:t>
      </w:r>
      <w:r w:rsidRPr="009561CB">
        <w:rPr>
          <w:rFonts w:ascii="標楷體" w:eastAsia="標楷體"/>
        </w:rPr>
        <w:t>3</w:t>
      </w:r>
      <w:r w:rsidRPr="009561CB">
        <w:rPr>
          <w:rFonts w:ascii="標楷體" w:eastAsia="標楷體" w:hint="eastAsia"/>
        </w:rPr>
        <w:t>月</w:t>
      </w:r>
      <w:r w:rsidRPr="009561CB">
        <w:rPr>
          <w:rFonts w:ascii="標楷體" w:eastAsia="標楷體"/>
        </w:rPr>
        <w:t>7</w:t>
      </w:r>
      <w:r w:rsidRPr="009561CB">
        <w:rPr>
          <w:rFonts w:ascii="標楷體" w:eastAsia="標楷體" w:hint="eastAsia"/>
        </w:rPr>
        <w:t>日</w:t>
      </w:r>
      <w:r w:rsidRPr="009561CB">
        <w:rPr>
          <w:rFonts w:ascii="標楷體" w:eastAsia="標楷體"/>
        </w:rPr>
        <w:t>24</w:t>
      </w:r>
      <w:r w:rsidRPr="009561CB">
        <w:rPr>
          <w:rFonts w:ascii="標楷體" w:eastAsia="標楷體" w:hint="eastAsia"/>
        </w:rPr>
        <w:t>時止。</w:t>
      </w:r>
    </w:p>
    <w:p w:rsidR="00996A27" w:rsidRPr="009561CB" w:rsidRDefault="00996A2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為保障被保險人權益，新進人員經本局暨所屬分局（大隊）初</w:t>
      </w:r>
      <w:proofErr w:type="gramStart"/>
      <w:r w:rsidRPr="009561CB">
        <w:rPr>
          <w:rFonts w:ascii="標楷體" w:eastAsia="標楷體" w:hint="eastAsia"/>
        </w:rPr>
        <w:t>複</w:t>
      </w:r>
      <w:proofErr w:type="gramEnd"/>
      <w:r w:rsidRPr="009561CB">
        <w:rPr>
          <w:rFonts w:ascii="標楷體" w:eastAsia="標楷體" w:hint="eastAsia"/>
        </w:rPr>
        <w:t>審通過，即成為被保險人，如發生理賠事實，依實際狀況以本局出具公文為</w:t>
      </w:r>
      <w:proofErr w:type="gramStart"/>
      <w:r w:rsidRPr="009561CB">
        <w:rPr>
          <w:rFonts w:ascii="標楷體" w:eastAsia="標楷體" w:hint="eastAsia"/>
        </w:rPr>
        <w:t>準</w:t>
      </w:r>
      <w:proofErr w:type="gramEnd"/>
      <w:r w:rsidRPr="009561CB">
        <w:rPr>
          <w:rFonts w:ascii="標楷體" w:eastAsia="標楷體" w:hint="eastAsia"/>
        </w:rPr>
        <w:t>，並</w:t>
      </w:r>
      <w:r w:rsidRPr="009561CB">
        <w:rPr>
          <w:rFonts w:ascii="標楷體" w:eastAsia="標楷體" w:hint="eastAsia"/>
          <w:b/>
          <w:u w:val="single"/>
        </w:rPr>
        <w:t>於來文敘明編組別及參加日期</w:t>
      </w:r>
      <w:r w:rsidRPr="009561CB">
        <w:rPr>
          <w:rFonts w:ascii="標楷體" w:eastAsia="標楷體" w:hint="eastAsia"/>
        </w:rPr>
        <w:t>；退隊人員經本局暨所屬分局（大隊）初</w:t>
      </w:r>
      <w:proofErr w:type="gramStart"/>
      <w:r w:rsidRPr="009561CB">
        <w:rPr>
          <w:rFonts w:ascii="標楷體" w:eastAsia="標楷體" w:hint="eastAsia"/>
        </w:rPr>
        <w:t>複</w:t>
      </w:r>
      <w:proofErr w:type="gramEnd"/>
      <w:r w:rsidRPr="009561CB">
        <w:rPr>
          <w:rFonts w:ascii="標楷體" w:eastAsia="標楷體" w:hint="eastAsia"/>
        </w:rPr>
        <w:t>審通過，即喪失被保險人資格，保險公司無理賠義務。</w:t>
      </w:r>
    </w:p>
    <w:p w:rsidR="00996A27" w:rsidRPr="009561CB" w:rsidRDefault="00996A2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申請傷病住院津貼為</w:t>
      </w:r>
      <w:proofErr w:type="gramStart"/>
      <w:r w:rsidRPr="009561CB">
        <w:rPr>
          <w:rFonts w:ascii="標楷體" w:eastAsia="標楷體" w:hint="eastAsia"/>
        </w:rPr>
        <w:t>每日新</w:t>
      </w:r>
      <w:proofErr w:type="gramEnd"/>
      <w:r w:rsidRPr="009561CB">
        <w:rPr>
          <w:rFonts w:ascii="標楷體" w:eastAsia="標楷體" w:hint="eastAsia"/>
        </w:rPr>
        <w:t>臺幣</w:t>
      </w:r>
      <w:proofErr w:type="gramStart"/>
      <w:r w:rsidRPr="009561CB">
        <w:rPr>
          <w:rFonts w:ascii="標楷體" w:eastAsia="標楷體"/>
        </w:rPr>
        <w:t>400</w:t>
      </w:r>
      <w:r w:rsidRPr="009561CB">
        <w:rPr>
          <w:rFonts w:ascii="標楷體" w:eastAsia="標楷體" w:hint="eastAsia"/>
        </w:rPr>
        <w:t>元整應附</w:t>
      </w:r>
      <w:proofErr w:type="gramEnd"/>
      <w:r w:rsidRPr="009561CB">
        <w:rPr>
          <w:rFonts w:ascii="標楷體" w:eastAsia="標楷體" w:hint="eastAsia"/>
        </w:rPr>
        <w:t>資料：</w:t>
      </w:r>
    </w:p>
    <w:p w:rsidR="00996A27" w:rsidRPr="009561CB" w:rsidRDefault="004A135F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理賠申請書及同意查詢暨授權聲明書</w:t>
      </w:r>
      <w:r w:rsidR="00996A27" w:rsidRPr="009561CB">
        <w:rPr>
          <w:rFonts w:ascii="標楷體" w:eastAsia="標楷體" w:hint="eastAsia"/>
        </w:rPr>
        <w:t>正、影本各</w:t>
      </w:r>
      <w:r w:rsidR="00996A27" w:rsidRPr="009561CB">
        <w:rPr>
          <w:rFonts w:ascii="標楷體" w:eastAsia="標楷體"/>
        </w:rPr>
        <w:t>1</w:t>
      </w:r>
      <w:r w:rsidR="00996A27" w:rsidRPr="009561CB">
        <w:rPr>
          <w:rFonts w:ascii="標楷體" w:eastAsia="標楷體" w:hint="eastAsia"/>
        </w:rPr>
        <w:t>份。</w:t>
      </w:r>
    </w:p>
    <w:p w:rsidR="00996A27" w:rsidRPr="009561CB" w:rsidRDefault="00996A27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醫療診斷證明書正、影本各</w:t>
      </w:r>
      <w:r w:rsidRPr="009561CB">
        <w:rPr>
          <w:rFonts w:ascii="標楷體" w:eastAsia="標楷體"/>
        </w:rPr>
        <w:t>1</w:t>
      </w:r>
      <w:r w:rsidRPr="009561CB">
        <w:rPr>
          <w:rFonts w:ascii="標楷體" w:eastAsia="標楷體" w:hint="eastAsia"/>
        </w:rPr>
        <w:t>份，需顯示住院及出院日期與住院天數。</w:t>
      </w:r>
    </w:p>
    <w:p w:rsidR="00996A27" w:rsidRPr="009561CB" w:rsidRDefault="00635F5D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受益</w:t>
      </w:r>
      <w:r w:rsidR="00996A27" w:rsidRPr="009561CB">
        <w:rPr>
          <w:rFonts w:ascii="標楷體" w:eastAsia="標楷體" w:hint="eastAsia"/>
        </w:rPr>
        <w:t>人金融機構存摺影本</w:t>
      </w:r>
      <w:r w:rsidR="00996A27" w:rsidRPr="009561CB">
        <w:rPr>
          <w:rFonts w:ascii="標楷體" w:eastAsia="標楷體"/>
        </w:rPr>
        <w:t>2</w:t>
      </w:r>
      <w:r w:rsidR="00996A27" w:rsidRPr="009561CB">
        <w:rPr>
          <w:rFonts w:ascii="標楷體" w:eastAsia="標楷體" w:hint="eastAsia"/>
        </w:rPr>
        <w:t>份，以</w:t>
      </w:r>
      <w:r w:rsidR="00996A27" w:rsidRPr="009561CB">
        <w:rPr>
          <w:rFonts w:ascii="標楷體" w:eastAsia="標楷體"/>
        </w:rPr>
        <w:t>A4</w:t>
      </w:r>
      <w:r w:rsidR="00996A27" w:rsidRPr="009561CB">
        <w:rPr>
          <w:rFonts w:ascii="標楷體" w:eastAsia="標楷體" w:hint="eastAsia"/>
        </w:rPr>
        <w:t>規格紙張影印或黏貼。</w:t>
      </w:r>
    </w:p>
    <w:p w:rsidR="00996A27" w:rsidRPr="009561CB" w:rsidRDefault="00996A2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被保險人身故（理賠金額新臺幣</w:t>
      </w:r>
      <w:r w:rsidRPr="009561CB">
        <w:rPr>
          <w:rFonts w:ascii="標楷體" w:eastAsia="標楷體"/>
        </w:rPr>
        <w:t>4</w:t>
      </w:r>
      <w:r w:rsidRPr="009561CB">
        <w:rPr>
          <w:rFonts w:ascii="標楷體" w:eastAsia="標楷體" w:hint="eastAsia"/>
        </w:rPr>
        <w:t>萬元整）或意外身故（理賠金額新臺幣</w:t>
      </w:r>
      <w:r w:rsidRPr="009561CB">
        <w:rPr>
          <w:rFonts w:ascii="標楷體" w:eastAsia="標楷體"/>
        </w:rPr>
        <w:t>26</w:t>
      </w:r>
      <w:r w:rsidRPr="009561CB">
        <w:rPr>
          <w:rFonts w:ascii="標楷體" w:eastAsia="標楷體" w:hint="eastAsia"/>
        </w:rPr>
        <w:t>萬元整）保險金申請應附資料：</w:t>
      </w:r>
    </w:p>
    <w:p w:rsidR="00996A27" w:rsidRPr="009561CB" w:rsidRDefault="004A135F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理賠申請書及同意查詢暨授權聲明書</w:t>
      </w:r>
      <w:r w:rsidR="00996A27" w:rsidRPr="009561CB">
        <w:rPr>
          <w:rFonts w:ascii="標楷體" w:eastAsia="標楷體" w:hint="eastAsia"/>
        </w:rPr>
        <w:t>正、影本各</w:t>
      </w:r>
      <w:r w:rsidR="00996A27" w:rsidRPr="009561CB">
        <w:rPr>
          <w:rFonts w:ascii="標楷體" w:eastAsia="標楷體"/>
        </w:rPr>
        <w:t>1</w:t>
      </w:r>
      <w:r w:rsidR="00996A27" w:rsidRPr="009561CB">
        <w:rPr>
          <w:rFonts w:ascii="標楷體" w:eastAsia="標楷體" w:hint="eastAsia"/>
        </w:rPr>
        <w:t>份。</w:t>
      </w:r>
    </w:p>
    <w:p w:rsidR="00996A27" w:rsidRPr="009561CB" w:rsidRDefault="00996A27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繼承系統表正、影本各</w:t>
      </w:r>
      <w:r w:rsidRPr="009561CB">
        <w:rPr>
          <w:rFonts w:ascii="標楷體" w:eastAsia="標楷體"/>
        </w:rPr>
        <w:t>1</w:t>
      </w:r>
      <w:r w:rsidRPr="009561CB">
        <w:rPr>
          <w:rFonts w:ascii="標楷體" w:eastAsia="標楷體" w:hint="eastAsia"/>
        </w:rPr>
        <w:t>份。</w:t>
      </w:r>
    </w:p>
    <w:p w:rsidR="00996A27" w:rsidRPr="009561CB" w:rsidRDefault="00996A27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死亡證明書正、影本各</w:t>
      </w:r>
      <w:r w:rsidRPr="009561CB">
        <w:rPr>
          <w:rFonts w:ascii="標楷體" w:eastAsia="標楷體"/>
        </w:rPr>
        <w:t>1</w:t>
      </w:r>
      <w:r w:rsidRPr="009561CB">
        <w:rPr>
          <w:rFonts w:ascii="標楷體" w:eastAsia="標楷體" w:hint="eastAsia"/>
        </w:rPr>
        <w:t>份。</w:t>
      </w:r>
    </w:p>
    <w:p w:rsidR="00996A27" w:rsidRPr="009561CB" w:rsidRDefault="00996A27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被保險人與申請者之戶籍謄本（詳細記事）正、影本各</w:t>
      </w:r>
      <w:r w:rsidRPr="009561CB">
        <w:rPr>
          <w:rFonts w:ascii="標楷體" w:eastAsia="標楷體"/>
        </w:rPr>
        <w:t>1</w:t>
      </w:r>
      <w:r w:rsidRPr="009561CB">
        <w:rPr>
          <w:rFonts w:ascii="標楷體" w:eastAsia="標楷體" w:hint="eastAsia"/>
        </w:rPr>
        <w:t>份，需能佐證申請者為被保險人之優先順位受益人。</w:t>
      </w:r>
    </w:p>
    <w:p w:rsidR="00996A27" w:rsidRPr="009561CB" w:rsidRDefault="00635F5D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受益</w:t>
      </w:r>
      <w:r w:rsidR="00996A27" w:rsidRPr="009561CB">
        <w:rPr>
          <w:rFonts w:ascii="標楷體" w:eastAsia="標楷體" w:hint="eastAsia"/>
        </w:rPr>
        <w:t>人金融機構存摺影本</w:t>
      </w:r>
      <w:r w:rsidR="00996A27" w:rsidRPr="009561CB">
        <w:rPr>
          <w:rFonts w:ascii="標楷體" w:eastAsia="標楷體"/>
        </w:rPr>
        <w:t>2</w:t>
      </w:r>
      <w:r w:rsidR="00996A27" w:rsidRPr="009561CB">
        <w:rPr>
          <w:rFonts w:ascii="標楷體" w:eastAsia="標楷體" w:hint="eastAsia"/>
        </w:rPr>
        <w:t>份，以</w:t>
      </w:r>
      <w:r w:rsidR="00996A27" w:rsidRPr="009561CB">
        <w:rPr>
          <w:rFonts w:ascii="標楷體" w:eastAsia="標楷體"/>
        </w:rPr>
        <w:t>A4</w:t>
      </w:r>
      <w:r w:rsidR="00996A27" w:rsidRPr="009561CB">
        <w:rPr>
          <w:rFonts w:ascii="標楷體" w:eastAsia="標楷體" w:hint="eastAsia"/>
        </w:rPr>
        <w:t>規格紙張影印或黏貼。</w:t>
      </w:r>
    </w:p>
    <w:p w:rsidR="00996A27" w:rsidRPr="009561CB" w:rsidRDefault="00996A2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被保險人</w:t>
      </w:r>
      <w:r w:rsidR="003762FF" w:rsidRPr="009561CB">
        <w:rPr>
          <w:rFonts w:ascii="標楷體" w:eastAsia="標楷體" w:hint="eastAsia"/>
        </w:rPr>
        <w:t>失能</w:t>
      </w:r>
      <w:r w:rsidRPr="009561CB">
        <w:rPr>
          <w:rFonts w:ascii="標楷體" w:eastAsia="標楷體" w:hint="eastAsia"/>
        </w:rPr>
        <w:t>或意外</w:t>
      </w:r>
      <w:r w:rsidR="003762FF" w:rsidRPr="009561CB">
        <w:rPr>
          <w:rFonts w:ascii="標楷體" w:eastAsia="標楷體" w:hint="eastAsia"/>
        </w:rPr>
        <w:t>失能</w:t>
      </w:r>
      <w:r w:rsidRPr="009561CB">
        <w:rPr>
          <w:rFonts w:ascii="標楷體" w:eastAsia="標楷體" w:hint="eastAsia"/>
        </w:rPr>
        <w:t>（由保險公司依核定</w:t>
      </w:r>
      <w:r w:rsidR="003762FF" w:rsidRPr="009561CB">
        <w:rPr>
          <w:rFonts w:ascii="標楷體" w:eastAsia="標楷體" w:hint="eastAsia"/>
        </w:rPr>
        <w:t>失能</w:t>
      </w:r>
      <w:r w:rsidRPr="009561CB">
        <w:rPr>
          <w:rFonts w:ascii="標楷體" w:eastAsia="標楷體" w:hint="eastAsia"/>
        </w:rPr>
        <w:t>等級按身故或意外身故保險理賠金額比例支付）保險金申請應附資料：</w:t>
      </w:r>
    </w:p>
    <w:p w:rsidR="00996A27" w:rsidRPr="009561CB" w:rsidRDefault="004A135F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理賠申請書及同意查詢暨授權聲明書</w:t>
      </w:r>
      <w:r w:rsidR="00996A27" w:rsidRPr="009561CB">
        <w:rPr>
          <w:rFonts w:ascii="標楷體" w:eastAsia="標楷體" w:hint="eastAsia"/>
        </w:rPr>
        <w:t>正、影本各</w:t>
      </w:r>
      <w:r w:rsidR="00996A27" w:rsidRPr="009561CB">
        <w:rPr>
          <w:rFonts w:ascii="標楷體" w:eastAsia="標楷體"/>
        </w:rPr>
        <w:t>1</w:t>
      </w:r>
      <w:r w:rsidR="00996A27" w:rsidRPr="009561CB">
        <w:rPr>
          <w:rFonts w:ascii="標楷體" w:eastAsia="標楷體" w:hint="eastAsia"/>
        </w:rPr>
        <w:t>份。</w:t>
      </w:r>
    </w:p>
    <w:p w:rsidR="00996A27" w:rsidRPr="009561CB" w:rsidRDefault="00996A27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公立醫院、地區以上醫院所出具之診斷證明書正、影本各</w:t>
      </w:r>
      <w:r w:rsidRPr="009561CB">
        <w:rPr>
          <w:rFonts w:ascii="標楷體" w:eastAsia="標楷體"/>
        </w:rPr>
        <w:t>1</w:t>
      </w:r>
      <w:r w:rsidRPr="009561CB">
        <w:rPr>
          <w:rFonts w:ascii="標楷體" w:eastAsia="標楷體" w:hint="eastAsia"/>
        </w:rPr>
        <w:t>份。</w:t>
      </w:r>
    </w:p>
    <w:p w:rsidR="00996A27" w:rsidRPr="009561CB" w:rsidRDefault="00635F5D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受益</w:t>
      </w:r>
      <w:r w:rsidR="00996A27" w:rsidRPr="009561CB">
        <w:rPr>
          <w:rFonts w:ascii="標楷體" w:eastAsia="標楷體" w:hint="eastAsia"/>
        </w:rPr>
        <w:t>人金融機構存摺影本</w:t>
      </w:r>
      <w:r w:rsidR="00996A27" w:rsidRPr="009561CB">
        <w:rPr>
          <w:rFonts w:ascii="標楷體" w:eastAsia="標楷體"/>
        </w:rPr>
        <w:t>2</w:t>
      </w:r>
      <w:r w:rsidR="00996A27" w:rsidRPr="009561CB">
        <w:rPr>
          <w:rFonts w:ascii="標楷體" w:eastAsia="標楷體" w:hint="eastAsia"/>
        </w:rPr>
        <w:t>份，以</w:t>
      </w:r>
      <w:r w:rsidR="00996A27" w:rsidRPr="009561CB">
        <w:rPr>
          <w:rFonts w:ascii="標楷體" w:eastAsia="標楷體"/>
        </w:rPr>
        <w:t>A4</w:t>
      </w:r>
      <w:r w:rsidR="00996A27" w:rsidRPr="009561CB">
        <w:rPr>
          <w:rFonts w:ascii="標楷體" w:eastAsia="標楷體" w:hint="eastAsia"/>
        </w:rPr>
        <w:t>規格紙張影印或黏貼。</w:t>
      </w:r>
    </w:p>
    <w:p w:rsidR="00996A27" w:rsidRPr="009561CB" w:rsidRDefault="00996A27" w:rsidP="004B5A54">
      <w:pPr>
        <w:pStyle w:val="a3"/>
        <w:numPr>
          <w:ilvl w:val="0"/>
          <w:numId w:val="1"/>
        </w:numPr>
        <w:tabs>
          <w:tab w:val="clear" w:pos="480"/>
        </w:tabs>
        <w:spacing w:line="240" w:lineRule="atLeast"/>
        <w:ind w:left="756" w:hangingChars="315" w:hanging="756"/>
      </w:pPr>
      <w:r w:rsidRPr="009561CB">
        <w:rPr>
          <w:rFonts w:hint="eastAsia"/>
        </w:rPr>
        <w:t>因公意</w:t>
      </w:r>
      <w:proofErr w:type="gramStart"/>
      <w:r w:rsidRPr="009561CB">
        <w:rPr>
          <w:rFonts w:hint="eastAsia"/>
        </w:rPr>
        <w:t>外身故</w:t>
      </w:r>
      <w:r w:rsidR="003762FF" w:rsidRPr="009561CB">
        <w:rPr>
          <w:rFonts w:hint="eastAsia"/>
        </w:rPr>
        <w:t>失</w:t>
      </w:r>
      <w:proofErr w:type="gramEnd"/>
      <w:r w:rsidR="003762FF" w:rsidRPr="009561CB">
        <w:rPr>
          <w:rFonts w:hint="eastAsia"/>
        </w:rPr>
        <w:t>能</w:t>
      </w:r>
      <w:r w:rsidRPr="009561CB">
        <w:rPr>
          <w:rFonts w:hint="eastAsia"/>
        </w:rPr>
        <w:t>（身故金額新臺幣</w:t>
      </w:r>
      <w:r w:rsidRPr="009561CB">
        <w:t>2</w:t>
      </w:r>
      <w:r w:rsidR="003762FF" w:rsidRPr="009561CB">
        <w:rPr>
          <w:rFonts w:hint="eastAsia"/>
        </w:rPr>
        <w:t>68</w:t>
      </w:r>
      <w:r w:rsidRPr="009561CB">
        <w:rPr>
          <w:rFonts w:hint="eastAsia"/>
        </w:rPr>
        <w:t>萬元整、</w:t>
      </w:r>
      <w:r w:rsidR="003762FF" w:rsidRPr="009561CB">
        <w:rPr>
          <w:rFonts w:hint="eastAsia"/>
        </w:rPr>
        <w:t>失能</w:t>
      </w:r>
      <w:r w:rsidRPr="009561CB">
        <w:rPr>
          <w:rFonts w:hint="eastAsia"/>
        </w:rPr>
        <w:t>由保險公司依核定等級按身故金額比例支付）保險金申請應附資料：</w:t>
      </w:r>
    </w:p>
    <w:p w:rsidR="00996A27" w:rsidRPr="009561CB" w:rsidRDefault="004A135F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理賠申請書及同意查詢暨授權聲明書</w:t>
      </w:r>
      <w:r w:rsidR="00996A27" w:rsidRPr="009561CB">
        <w:rPr>
          <w:rFonts w:ascii="標楷體" w:eastAsia="標楷體" w:hint="eastAsia"/>
        </w:rPr>
        <w:t>正、影本各</w:t>
      </w:r>
      <w:r w:rsidR="00996A27" w:rsidRPr="009561CB">
        <w:rPr>
          <w:rFonts w:ascii="標楷體" w:eastAsia="標楷體"/>
        </w:rPr>
        <w:t>1</w:t>
      </w:r>
      <w:r w:rsidR="00996A27" w:rsidRPr="009561CB">
        <w:rPr>
          <w:rFonts w:ascii="標楷體" w:eastAsia="標楷體" w:hint="eastAsia"/>
        </w:rPr>
        <w:t>份。</w:t>
      </w:r>
    </w:p>
    <w:p w:rsidR="00996A27" w:rsidRPr="009561CB" w:rsidRDefault="00996A27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繼承系統表正、影本各</w:t>
      </w:r>
      <w:r w:rsidRPr="009561CB">
        <w:rPr>
          <w:rFonts w:ascii="標楷體" w:eastAsia="標楷體"/>
        </w:rPr>
        <w:t>1</w:t>
      </w:r>
      <w:r w:rsidRPr="009561CB">
        <w:rPr>
          <w:rFonts w:ascii="標楷體" w:eastAsia="標楷體" w:hint="eastAsia"/>
        </w:rPr>
        <w:t>份。。</w:t>
      </w:r>
    </w:p>
    <w:p w:rsidR="00996A27" w:rsidRPr="009561CB" w:rsidRDefault="00996A27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公立醫院、地區以上醫院所出具之確定成殘診斷證明書正、影本各</w:t>
      </w:r>
      <w:r w:rsidRPr="009561CB">
        <w:rPr>
          <w:rFonts w:ascii="標楷體" w:eastAsia="標楷體"/>
        </w:rPr>
        <w:t>1</w:t>
      </w:r>
      <w:r w:rsidRPr="009561CB">
        <w:rPr>
          <w:rFonts w:ascii="標楷體" w:eastAsia="標楷體" w:hint="eastAsia"/>
        </w:rPr>
        <w:t>份。</w:t>
      </w:r>
    </w:p>
    <w:p w:rsidR="00996A27" w:rsidRPr="009561CB" w:rsidRDefault="00996A27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被保險人與申請者之戶籍謄本（詳細記事）正、影本各</w:t>
      </w:r>
      <w:r w:rsidRPr="009561CB">
        <w:rPr>
          <w:rFonts w:ascii="標楷體" w:eastAsia="標楷體"/>
        </w:rPr>
        <w:t>1</w:t>
      </w:r>
      <w:r w:rsidRPr="009561CB">
        <w:rPr>
          <w:rFonts w:ascii="標楷體" w:eastAsia="標楷體" w:hint="eastAsia"/>
        </w:rPr>
        <w:t>份，需能佐證申請者為被保險人之優先順位受益人。</w:t>
      </w:r>
    </w:p>
    <w:p w:rsidR="00996A27" w:rsidRPr="009561CB" w:rsidRDefault="00996A27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本局或所屬分局（大隊）出具之因公意</w:t>
      </w:r>
      <w:proofErr w:type="gramStart"/>
      <w:r w:rsidRPr="009561CB">
        <w:rPr>
          <w:rFonts w:ascii="標楷體" w:eastAsia="標楷體" w:hint="eastAsia"/>
        </w:rPr>
        <w:t>外身故</w:t>
      </w:r>
      <w:r w:rsidR="003762FF" w:rsidRPr="009561CB">
        <w:rPr>
          <w:rFonts w:ascii="標楷體" w:eastAsia="標楷體" w:hint="eastAsia"/>
        </w:rPr>
        <w:t>失</w:t>
      </w:r>
      <w:proofErr w:type="gramEnd"/>
      <w:r w:rsidR="003762FF" w:rsidRPr="009561CB">
        <w:rPr>
          <w:rFonts w:ascii="標楷體" w:eastAsia="標楷體" w:hint="eastAsia"/>
        </w:rPr>
        <w:t>能</w:t>
      </w:r>
      <w:r w:rsidRPr="009561CB">
        <w:rPr>
          <w:rFonts w:ascii="標楷體" w:eastAsia="標楷體" w:hint="eastAsia"/>
        </w:rPr>
        <w:t>證明書正、影本各</w:t>
      </w:r>
      <w:r w:rsidRPr="009561CB">
        <w:rPr>
          <w:rFonts w:ascii="標楷體" w:eastAsia="標楷體"/>
        </w:rPr>
        <w:t>1</w:t>
      </w:r>
      <w:r w:rsidRPr="009561CB">
        <w:rPr>
          <w:rFonts w:ascii="標楷體" w:eastAsia="標楷體" w:hint="eastAsia"/>
        </w:rPr>
        <w:t>份。</w:t>
      </w:r>
    </w:p>
    <w:p w:rsidR="00996A27" w:rsidRPr="009561CB" w:rsidRDefault="00996A27" w:rsidP="00C37822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t>出入登記簿、工作紀錄簿及勤務</w:t>
      </w:r>
      <w:proofErr w:type="gramStart"/>
      <w:r w:rsidRPr="009561CB">
        <w:rPr>
          <w:rFonts w:ascii="標楷體" w:eastAsia="標楷體" w:hint="eastAsia"/>
        </w:rPr>
        <w:t>分配表影本</w:t>
      </w:r>
      <w:proofErr w:type="gramEnd"/>
      <w:r w:rsidRPr="009561CB">
        <w:rPr>
          <w:rFonts w:ascii="標楷體" w:eastAsia="標楷體"/>
        </w:rPr>
        <w:t>2</w:t>
      </w:r>
      <w:r w:rsidRPr="009561CB">
        <w:rPr>
          <w:rFonts w:ascii="標楷體" w:eastAsia="標楷體" w:hint="eastAsia"/>
        </w:rPr>
        <w:t>份。</w:t>
      </w:r>
    </w:p>
    <w:p w:rsidR="00996A27" w:rsidRPr="009561CB" w:rsidRDefault="00635F5D" w:rsidP="00C37822">
      <w:pPr>
        <w:numPr>
          <w:ilvl w:val="1"/>
          <w:numId w:val="1"/>
        </w:numPr>
        <w:spacing w:line="240" w:lineRule="atLeast"/>
        <w:rPr>
          <w:rFonts w:ascii="標楷體" w:eastAsia="標楷體"/>
        </w:rPr>
      </w:pPr>
      <w:r w:rsidRPr="009561CB">
        <w:rPr>
          <w:rFonts w:ascii="標楷體" w:eastAsia="標楷體" w:hint="eastAsia"/>
        </w:rPr>
        <w:lastRenderedPageBreak/>
        <w:t>受益</w:t>
      </w:r>
      <w:r w:rsidR="00996A27" w:rsidRPr="009561CB">
        <w:rPr>
          <w:rFonts w:ascii="標楷體" w:eastAsia="標楷體" w:hint="eastAsia"/>
        </w:rPr>
        <w:t>人金融機構存摺影本</w:t>
      </w:r>
      <w:r w:rsidR="00996A27" w:rsidRPr="009561CB">
        <w:rPr>
          <w:rFonts w:ascii="標楷體" w:eastAsia="標楷體"/>
        </w:rPr>
        <w:t>2</w:t>
      </w:r>
      <w:r w:rsidR="00996A27" w:rsidRPr="009561CB">
        <w:rPr>
          <w:rFonts w:ascii="標楷體" w:eastAsia="標楷體" w:hint="eastAsia"/>
        </w:rPr>
        <w:t>份，以</w:t>
      </w:r>
      <w:r w:rsidR="00996A27" w:rsidRPr="009561CB">
        <w:rPr>
          <w:rFonts w:ascii="標楷體" w:eastAsia="標楷體"/>
        </w:rPr>
        <w:t>A4</w:t>
      </w:r>
      <w:r w:rsidR="00996A27" w:rsidRPr="009561CB">
        <w:rPr>
          <w:rFonts w:ascii="標楷體" w:eastAsia="標楷體" w:hint="eastAsia"/>
        </w:rPr>
        <w:t>規格紙張影印或黏貼。</w:t>
      </w:r>
    </w:p>
    <w:p w:rsidR="00996A27" w:rsidRPr="009561CB" w:rsidRDefault="00996A27" w:rsidP="00105BB5">
      <w:pPr>
        <w:pStyle w:val="a3"/>
        <w:numPr>
          <w:ilvl w:val="0"/>
          <w:numId w:val="1"/>
        </w:numPr>
        <w:tabs>
          <w:tab w:val="clear" w:pos="480"/>
        </w:tabs>
        <w:spacing w:line="240" w:lineRule="atLeast"/>
        <w:ind w:left="756" w:hangingChars="315" w:hanging="756"/>
      </w:pPr>
      <w:r w:rsidRPr="009561CB">
        <w:rPr>
          <w:rFonts w:hint="eastAsia"/>
        </w:rPr>
        <w:t>上列九、十、十一項保險金申請案件，若屬發生道路交通事故所致，應提供道路交通事故當事人登記</w:t>
      </w:r>
      <w:proofErr w:type="gramStart"/>
      <w:r w:rsidRPr="009561CB">
        <w:rPr>
          <w:rFonts w:hint="eastAsia"/>
        </w:rPr>
        <w:t>聯單影本</w:t>
      </w:r>
      <w:proofErr w:type="gramEnd"/>
      <w:r w:rsidRPr="009561CB">
        <w:t>2</w:t>
      </w:r>
      <w:r w:rsidRPr="009561CB">
        <w:rPr>
          <w:rFonts w:hint="eastAsia"/>
        </w:rPr>
        <w:t>份。</w:t>
      </w:r>
    </w:p>
    <w:sectPr w:rsidR="00996A27" w:rsidRPr="009561CB" w:rsidSect="00C37822">
      <w:pgSz w:w="11906" w:h="16838" w:code="9"/>
      <w:pgMar w:top="1134" w:right="1418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13" w:rsidRDefault="00625F13" w:rsidP="00F67A90">
      <w:r>
        <w:separator/>
      </w:r>
    </w:p>
  </w:endnote>
  <w:endnote w:type="continuationSeparator" w:id="0">
    <w:p w:rsidR="00625F13" w:rsidRDefault="00625F13" w:rsidP="00F6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13" w:rsidRDefault="00625F13" w:rsidP="00F67A90">
      <w:r>
        <w:separator/>
      </w:r>
    </w:p>
  </w:footnote>
  <w:footnote w:type="continuationSeparator" w:id="0">
    <w:p w:rsidR="00625F13" w:rsidRDefault="00625F13" w:rsidP="00F67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7A4D"/>
    <w:multiLevelType w:val="hybridMultilevel"/>
    <w:tmpl w:val="6C0A550E"/>
    <w:lvl w:ilvl="0" w:tplc="2BF0E9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A3FC933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559A58B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B6AEE7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B878694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DA044D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1AE63B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49D295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5256325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B5F83"/>
    <w:rsid w:val="000015D4"/>
    <w:rsid w:val="00017593"/>
    <w:rsid w:val="00024C58"/>
    <w:rsid w:val="000375C6"/>
    <w:rsid w:val="00037BD0"/>
    <w:rsid w:val="000419F4"/>
    <w:rsid w:val="000856DB"/>
    <w:rsid w:val="00090183"/>
    <w:rsid w:val="00095BD4"/>
    <w:rsid w:val="000C4511"/>
    <w:rsid w:val="000C4EA1"/>
    <w:rsid w:val="000E3FBD"/>
    <w:rsid w:val="000F4887"/>
    <w:rsid w:val="00104505"/>
    <w:rsid w:val="00105BB5"/>
    <w:rsid w:val="00137FFE"/>
    <w:rsid w:val="00147CC8"/>
    <w:rsid w:val="00163357"/>
    <w:rsid w:val="00164F5C"/>
    <w:rsid w:val="0018612F"/>
    <w:rsid w:val="00191EB2"/>
    <w:rsid w:val="001A4322"/>
    <w:rsid w:val="001D0E06"/>
    <w:rsid w:val="001D7FB6"/>
    <w:rsid w:val="001F71AF"/>
    <w:rsid w:val="00213E6E"/>
    <w:rsid w:val="00220C9B"/>
    <w:rsid w:val="00224868"/>
    <w:rsid w:val="002277B5"/>
    <w:rsid w:val="00246834"/>
    <w:rsid w:val="002478F9"/>
    <w:rsid w:val="00297ACB"/>
    <w:rsid w:val="002B22B7"/>
    <w:rsid w:val="002C4C9E"/>
    <w:rsid w:val="00323618"/>
    <w:rsid w:val="00356D02"/>
    <w:rsid w:val="00371FFE"/>
    <w:rsid w:val="003762FF"/>
    <w:rsid w:val="003779F5"/>
    <w:rsid w:val="003D4A86"/>
    <w:rsid w:val="003E6C44"/>
    <w:rsid w:val="00430219"/>
    <w:rsid w:val="00441849"/>
    <w:rsid w:val="00461E73"/>
    <w:rsid w:val="00474DF4"/>
    <w:rsid w:val="00476975"/>
    <w:rsid w:val="004964EA"/>
    <w:rsid w:val="004A135F"/>
    <w:rsid w:val="004B5620"/>
    <w:rsid w:val="004B5A54"/>
    <w:rsid w:val="004D53C0"/>
    <w:rsid w:val="004F23B1"/>
    <w:rsid w:val="00512566"/>
    <w:rsid w:val="00522A85"/>
    <w:rsid w:val="005246A6"/>
    <w:rsid w:val="00530E02"/>
    <w:rsid w:val="005869ED"/>
    <w:rsid w:val="005B26F2"/>
    <w:rsid w:val="00607EFF"/>
    <w:rsid w:val="00623A01"/>
    <w:rsid w:val="00625F13"/>
    <w:rsid w:val="00635F5D"/>
    <w:rsid w:val="006564AB"/>
    <w:rsid w:val="00656CE4"/>
    <w:rsid w:val="00664939"/>
    <w:rsid w:val="00671BFB"/>
    <w:rsid w:val="006727A5"/>
    <w:rsid w:val="00673015"/>
    <w:rsid w:val="00673D93"/>
    <w:rsid w:val="006A79C1"/>
    <w:rsid w:val="006B61E5"/>
    <w:rsid w:val="006B6936"/>
    <w:rsid w:val="006E0F62"/>
    <w:rsid w:val="006E409B"/>
    <w:rsid w:val="00722A30"/>
    <w:rsid w:val="00740863"/>
    <w:rsid w:val="00740D8F"/>
    <w:rsid w:val="00780B6A"/>
    <w:rsid w:val="0079570D"/>
    <w:rsid w:val="007A09BC"/>
    <w:rsid w:val="007D0C8F"/>
    <w:rsid w:val="007E6D55"/>
    <w:rsid w:val="007E6F9A"/>
    <w:rsid w:val="007F4A70"/>
    <w:rsid w:val="007F67FF"/>
    <w:rsid w:val="00820085"/>
    <w:rsid w:val="00834A1A"/>
    <w:rsid w:val="008575FA"/>
    <w:rsid w:val="00865BAC"/>
    <w:rsid w:val="0087031C"/>
    <w:rsid w:val="008928CC"/>
    <w:rsid w:val="008A12FB"/>
    <w:rsid w:val="008B209C"/>
    <w:rsid w:val="008B5F83"/>
    <w:rsid w:val="008C0E55"/>
    <w:rsid w:val="008C4B92"/>
    <w:rsid w:val="008C4D4C"/>
    <w:rsid w:val="008F2909"/>
    <w:rsid w:val="00943364"/>
    <w:rsid w:val="009561CB"/>
    <w:rsid w:val="00995248"/>
    <w:rsid w:val="00996A27"/>
    <w:rsid w:val="009A273D"/>
    <w:rsid w:val="009A4602"/>
    <w:rsid w:val="009D136E"/>
    <w:rsid w:val="009F2870"/>
    <w:rsid w:val="009F7EBD"/>
    <w:rsid w:val="00A13C3A"/>
    <w:rsid w:val="00A173D2"/>
    <w:rsid w:val="00A20A39"/>
    <w:rsid w:val="00A41B68"/>
    <w:rsid w:val="00A63893"/>
    <w:rsid w:val="00A677BB"/>
    <w:rsid w:val="00AD288B"/>
    <w:rsid w:val="00AD644C"/>
    <w:rsid w:val="00AE1001"/>
    <w:rsid w:val="00B117BE"/>
    <w:rsid w:val="00B241B9"/>
    <w:rsid w:val="00B37BB9"/>
    <w:rsid w:val="00B56116"/>
    <w:rsid w:val="00B63366"/>
    <w:rsid w:val="00B66191"/>
    <w:rsid w:val="00BA1550"/>
    <w:rsid w:val="00BC0AD5"/>
    <w:rsid w:val="00BF7412"/>
    <w:rsid w:val="00C14B3C"/>
    <w:rsid w:val="00C30E18"/>
    <w:rsid w:val="00C37822"/>
    <w:rsid w:val="00C63BDD"/>
    <w:rsid w:val="00C823C6"/>
    <w:rsid w:val="00C94203"/>
    <w:rsid w:val="00CC20D8"/>
    <w:rsid w:val="00CC2A45"/>
    <w:rsid w:val="00CC496D"/>
    <w:rsid w:val="00CC4EB4"/>
    <w:rsid w:val="00CE3B61"/>
    <w:rsid w:val="00D1117F"/>
    <w:rsid w:val="00D20633"/>
    <w:rsid w:val="00D320C4"/>
    <w:rsid w:val="00D34776"/>
    <w:rsid w:val="00D364DF"/>
    <w:rsid w:val="00D3767D"/>
    <w:rsid w:val="00D57673"/>
    <w:rsid w:val="00D77867"/>
    <w:rsid w:val="00D975B4"/>
    <w:rsid w:val="00DB7503"/>
    <w:rsid w:val="00DB7FD9"/>
    <w:rsid w:val="00E100FB"/>
    <w:rsid w:val="00E341DC"/>
    <w:rsid w:val="00E42C24"/>
    <w:rsid w:val="00E8018E"/>
    <w:rsid w:val="00E8738B"/>
    <w:rsid w:val="00E90BCD"/>
    <w:rsid w:val="00ED45E8"/>
    <w:rsid w:val="00EE33A1"/>
    <w:rsid w:val="00F02F42"/>
    <w:rsid w:val="00F03473"/>
    <w:rsid w:val="00F10CAB"/>
    <w:rsid w:val="00F25843"/>
    <w:rsid w:val="00F42E1D"/>
    <w:rsid w:val="00F4374E"/>
    <w:rsid w:val="00F5327A"/>
    <w:rsid w:val="00F67A90"/>
    <w:rsid w:val="00F94212"/>
    <w:rsid w:val="00FA004B"/>
    <w:rsid w:val="00FB68E6"/>
    <w:rsid w:val="00FE6971"/>
    <w:rsid w:val="00FF36B4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2870"/>
    <w:pPr>
      <w:ind w:left="461" w:hangingChars="192" w:hanging="461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uiPriority w:val="99"/>
    <w:semiHidden/>
    <w:locked/>
    <w:rsid w:val="00F0347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64AB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F03473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F67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F67A90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F67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F67A9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1A432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2FBFEBF53CD6446A5C2B8B73752AB4C" ma:contentTypeVersion="0" ma:contentTypeDescription="建立新的文件。" ma:contentTypeScope="" ma:versionID="d6133118b4f850b5b042207903fa50c9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9BEEBD-30CC-4AAA-B91F-2BA9C8926FAE}"/>
</file>

<file path=customXml/itemProps2.xml><?xml version="1.0" encoding="utf-8"?>
<ds:datastoreItem xmlns:ds="http://schemas.openxmlformats.org/officeDocument/2006/customXml" ds:itemID="{64B512D7-979B-4745-B235-AD8C967E12EC}"/>
</file>

<file path=customXml/itemProps3.xml><?xml version="1.0" encoding="utf-8"?>
<ds:datastoreItem xmlns:ds="http://schemas.openxmlformats.org/officeDocument/2006/customXml" ds:itemID="{B99E240C-2541-4BD2-A2F8-A47001167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莊謦嘉</dc:creator>
  <cp:lastModifiedBy>ching_chia</cp:lastModifiedBy>
  <cp:revision>5</cp:revision>
  <cp:lastPrinted>2019-02-11T06:17:00Z</cp:lastPrinted>
  <dcterms:created xsi:type="dcterms:W3CDTF">2019-01-05T07:06:00Z</dcterms:created>
  <dcterms:modified xsi:type="dcterms:W3CDTF">2019-02-11T06:53:00Z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0x010100A2FBFEBF53CD6446A5C2B8B73752AB4C</vt:lpwstr>
  </property>
</Properties>
</file>